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79" w:rsidRPr="00785379" w:rsidRDefault="00785379" w:rsidP="00785379">
      <w:pPr>
        <w:shd w:val="clear" w:color="auto" w:fill="B0E0E6"/>
        <w:spacing w:after="0" w:line="240" w:lineRule="auto"/>
        <w:jc w:val="center"/>
        <w:outlineLvl w:val="1"/>
        <w:rPr>
          <w:rFonts w:ascii="Arial CYR" w:eastAsia="Times New Roman" w:hAnsi="Arial CYR" w:cs="Arial CYR"/>
          <w:b/>
          <w:bCs/>
          <w:color w:val="FF7E5B"/>
          <w:sz w:val="30"/>
          <w:szCs w:val="30"/>
          <w:lang w:eastAsia="ru-RU"/>
        </w:rPr>
      </w:pPr>
      <w:r w:rsidRPr="00785379">
        <w:rPr>
          <w:rFonts w:ascii="Times New Roman" w:eastAsia="Times New Roman" w:hAnsi="Times New Roman" w:cs="Times New Roman"/>
          <w:b/>
          <w:bCs/>
          <w:color w:val="EC6E4E"/>
          <w:sz w:val="30"/>
          <w:szCs w:val="30"/>
          <w:lang w:eastAsia="ru-RU"/>
        </w:rPr>
        <w:t>Реализуемые образовательные программы</w:t>
      </w:r>
    </w:p>
    <w:p w:rsidR="00785379" w:rsidRPr="00785379" w:rsidRDefault="00785379" w:rsidP="00785379">
      <w:pPr>
        <w:shd w:val="clear" w:color="auto" w:fill="B0E0E6"/>
        <w:spacing w:after="0" w:line="240" w:lineRule="auto"/>
        <w:jc w:val="center"/>
        <w:outlineLvl w:val="1"/>
        <w:rPr>
          <w:rFonts w:ascii="Arial CYR" w:eastAsia="Times New Roman" w:hAnsi="Arial CYR" w:cs="Arial CYR"/>
          <w:b/>
          <w:bCs/>
          <w:color w:val="FF7E5B"/>
          <w:sz w:val="30"/>
          <w:szCs w:val="30"/>
          <w:lang w:eastAsia="ru-RU"/>
        </w:rPr>
      </w:pPr>
      <w:r w:rsidRPr="00785379">
        <w:rPr>
          <w:rFonts w:ascii="Times New Roman" w:eastAsia="Times New Roman" w:hAnsi="Times New Roman" w:cs="Times New Roman"/>
          <w:b/>
          <w:bCs/>
          <w:color w:val="FF7E5B"/>
          <w:sz w:val="30"/>
          <w:szCs w:val="30"/>
          <w:lang w:eastAsia="ru-RU"/>
        </w:rPr>
        <w:t xml:space="preserve">в МБОУ  СОШ № 24 </w:t>
      </w:r>
    </w:p>
    <w:p w:rsidR="00785379" w:rsidRPr="00785379" w:rsidRDefault="00785379" w:rsidP="00785379">
      <w:pPr>
        <w:shd w:val="clear" w:color="auto" w:fill="B0E0E6"/>
        <w:spacing w:before="100" w:beforeAutospacing="1" w:after="100" w:afterAutospacing="1" w:line="240" w:lineRule="auto"/>
        <w:rPr>
          <w:rFonts w:ascii="Arial CYR" w:eastAsia="Times New Roman" w:hAnsi="Arial CYR" w:cs="Arial CYR"/>
          <w:color w:val="444444"/>
          <w:sz w:val="19"/>
          <w:szCs w:val="19"/>
          <w:lang w:eastAsia="ru-RU"/>
        </w:rPr>
      </w:pPr>
      <w:r w:rsidRPr="00785379">
        <w:rPr>
          <w:rFonts w:ascii="Arial CYR" w:eastAsia="Times New Roman" w:hAnsi="Arial CYR" w:cs="Arial CYR"/>
          <w:color w:val="444444"/>
          <w:sz w:val="19"/>
          <w:szCs w:val="19"/>
          <w:lang w:eastAsia="ru-RU"/>
        </w:rPr>
        <w:t> МБОУ СОШ № 24</w:t>
      </w:r>
      <w:r w:rsidRPr="00785379">
        <w:rPr>
          <w:rFonts w:ascii="Arial CYR" w:eastAsia="Times New Roman" w:hAnsi="Arial CYR" w:cs="Arial CYR"/>
          <w:i/>
          <w:iCs/>
          <w:color w:val="444444"/>
          <w:sz w:val="19"/>
          <w:szCs w:val="19"/>
          <w:lang w:eastAsia="ru-RU"/>
        </w:rPr>
        <w:t>  </w:t>
      </w:r>
      <w:r w:rsidRPr="00785379">
        <w:rPr>
          <w:rFonts w:ascii="Times New Roman" w:eastAsia="Times New Roman" w:hAnsi="Times New Roman" w:cs="Times New Roman"/>
          <w:color w:val="444444"/>
          <w:sz w:val="24"/>
          <w:szCs w:val="24"/>
          <w:lang w:eastAsia="ru-RU"/>
        </w:rPr>
        <w:t>осуществляет образовательный проце</w:t>
      </w:r>
      <w:bookmarkStart w:id="0" w:name="_GoBack"/>
      <w:bookmarkEnd w:id="0"/>
      <w:r w:rsidRPr="00785379">
        <w:rPr>
          <w:rFonts w:ascii="Times New Roman" w:eastAsia="Times New Roman" w:hAnsi="Times New Roman" w:cs="Times New Roman"/>
          <w:color w:val="444444"/>
          <w:sz w:val="24"/>
          <w:szCs w:val="24"/>
          <w:lang w:eastAsia="ru-RU"/>
        </w:rPr>
        <w:t>сс по следующим образовательным программам:</w:t>
      </w:r>
    </w:p>
    <w:p w:rsidR="00785379" w:rsidRPr="00785379" w:rsidRDefault="00785379" w:rsidP="00785379">
      <w:pPr>
        <w:shd w:val="clear" w:color="auto" w:fill="B0E0E6"/>
        <w:spacing w:before="100" w:beforeAutospacing="1" w:after="0" w:line="240" w:lineRule="auto"/>
        <w:ind w:left="720" w:hanging="360"/>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w:t>
      </w:r>
      <w:r w:rsidRPr="00785379">
        <w:rPr>
          <w:rFonts w:ascii="Times New Roman" w:eastAsia="Times New Roman" w:hAnsi="Times New Roman" w:cs="Times New Roman"/>
          <w:color w:val="444444"/>
          <w:sz w:val="14"/>
          <w:szCs w:val="14"/>
          <w:lang w:eastAsia="ru-RU"/>
        </w:rPr>
        <w:t>        </w:t>
      </w:r>
      <w:r w:rsidRPr="00785379">
        <w:rPr>
          <w:rFonts w:ascii="Times New Roman" w:eastAsia="Times New Roman" w:hAnsi="Times New Roman" w:cs="Times New Roman"/>
          <w:color w:val="444444"/>
          <w:sz w:val="24"/>
          <w:szCs w:val="24"/>
          <w:lang w:eastAsia="ru-RU"/>
        </w:rPr>
        <w:t>основная общеобразовательная программа начального общего образования – 1-4 классы (нормативный срок освоения 4 года);</w:t>
      </w:r>
    </w:p>
    <w:p w:rsidR="00785379" w:rsidRPr="00785379" w:rsidRDefault="00785379" w:rsidP="00785379">
      <w:pPr>
        <w:shd w:val="clear" w:color="auto" w:fill="B0E0E6"/>
        <w:spacing w:before="100" w:beforeAutospacing="1" w:after="0" w:line="240" w:lineRule="auto"/>
        <w:ind w:left="720" w:hanging="360"/>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w:t>
      </w:r>
      <w:r w:rsidRPr="00785379">
        <w:rPr>
          <w:rFonts w:ascii="Times New Roman" w:eastAsia="Times New Roman" w:hAnsi="Times New Roman" w:cs="Times New Roman"/>
          <w:color w:val="444444"/>
          <w:sz w:val="14"/>
          <w:szCs w:val="14"/>
          <w:lang w:eastAsia="ru-RU"/>
        </w:rPr>
        <w:t>        </w:t>
      </w:r>
      <w:r w:rsidRPr="00785379">
        <w:rPr>
          <w:rFonts w:ascii="Times New Roman" w:eastAsia="Times New Roman" w:hAnsi="Times New Roman" w:cs="Times New Roman"/>
          <w:color w:val="444444"/>
          <w:sz w:val="24"/>
          <w:szCs w:val="24"/>
          <w:lang w:eastAsia="ru-RU"/>
        </w:rPr>
        <w:t>основная общеобразовательная программа основного общего образования – 5-9 классы (нормативный срок освоения 5 лет);</w:t>
      </w:r>
    </w:p>
    <w:p w:rsidR="00785379" w:rsidRPr="00785379" w:rsidRDefault="00785379" w:rsidP="00785379">
      <w:pPr>
        <w:shd w:val="clear" w:color="auto" w:fill="B0E0E6"/>
        <w:spacing w:before="100" w:beforeAutospacing="1" w:after="0" w:line="240" w:lineRule="auto"/>
        <w:ind w:left="720" w:hanging="360"/>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w:t>
      </w:r>
      <w:r w:rsidRPr="00785379">
        <w:rPr>
          <w:rFonts w:ascii="Times New Roman" w:eastAsia="Times New Roman" w:hAnsi="Times New Roman" w:cs="Times New Roman"/>
          <w:color w:val="444444"/>
          <w:sz w:val="14"/>
          <w:szCs w:val="14"/>
          <w:lang w:eastAsia="ru-RU"/>
        </w:rPr>
        <w:t>        </w:t>
      </w:r>
      <w:r w:rsidRPr="00785379">
        <w:rPr>
          <w:rFonts w:ascii="Times New Roman" w:eastAsia="Times New Roman" w:hAnsi="Times New Roman" w:cs="Times New Roman"/>
          <w:color w:val="444444"/>
          <w:sz w:val="24"/>
          <w:szCs w:val="24"/>
          <w:lang w:eastAsia="ru-RU"/>
        </w:rPr>
        <w:t>основная общеобразовательная программа среднего общего образования – 10-11 классы (нормативный срок освоения 2 года);</w:t>
      </w:r>
    </w:p>
    <w:p w:rsidR="00785379" w:rsidRPr="00785379" w:rsidRDefault="00785379" w:rsidP="00785379">
      <w:pPr>
        <w:shd w:val="clear" w:color="auto" w:fill="B0E0E6"/>
        <w:spacing w:before="100" w:beforeAutospacing="1" w:after="100" w:afterAutospacing="1" w:line="240" w:lineRule="auto"/>
        <w:ind w:firstLine="360"/>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785379" w:rsidRPr="00785379" w:rsidRDefault="00785379" w:rsidP="00785379">
      <w:pPr>
        <w:shd w:val="clear" w:color="auto" w:fill="B0E0E6"/>
        <w:spacing w:before="100" w:beforeAutospacing="1" w:after="100" w:afterAutospacing="1" w:line="240" w:lineRule="auto"/>
        <w:ind w:firstLine="360"/>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Основное общее образование является базовым  для получения среднего общего образования,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785379" w:rsidRPr="00785379" w:rsidRDefault="00785379" w:rsidP="00785379">
      <w:pPr>
        <w:shd w:val="clear" w:color="auto" w:fill="B0E0E6"/>
        <w:spacing w:before="100" w:beforeAutospacing="1" w:after="100" w:afterAutospacing="1" w:line="240" w:lineRule="auto"/>
        <w:ind w:firstLine="360"/>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Программы основного общего образования предусматривают профильную подготовку старшеклассников в соответствии с их профессиональными интересами и намерениями в отношении продолжения образования</w:t>
      </w:r>
    </w:p>
    <w:p w:rsidR="00785379" w:rsidRPr="00785379" w:rsidRDefault="00785379" w:rsidP="00785379">
      <w:pPr>
        <w:shd w:val="clear" w:color="auto" w:fill="B0E0E6"/>
        <w:spacing w:before="100" w:beforeAutospacing="1" w:after="100" w:afterAutospacing="1" w:line="240" w:lineRule="auto"/>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Вариативность программ общего образования обеспечивается наличием и соотношением в структуре их содержания следующих компонентов: обязательную часть и формируемую  участниками  образовательного  процесса.</w:t>
      </w:r>
    </w:p>
    <w:p w:rsidR="00785379" w:rsidRPr="00785379" w:rsidRDefault="00785379" w:rsidP="00785379">
      <w:pPr>
        <w:shd w:val="clear" w:color="auto" w:fill="B0E0E6"/>
        <w:spacing w:before="100" w:beforeAutospacing="1" w:after="100" w:afterAutospacing="1" w:line="240" w:lineRule="auto"/>
        <w:jc w:val="both"/>
        <w:rPr>
          <w:rFonts w:ascii="Arial CYR" w:eastAsia="Times New Roman" w:hAnsi="Arial CYR" w:cs="Arial CYR"/>
          <w:color w:val="444444"/>
          <w:sz w:val="19"/>
          <w:szCs w:val="19"/>
          <w:lang w:eastAsia="ru-RU"/>
        </w:rPr>
      </w:pPr>
      <w:r w:rsidRPr="00785379">
        <w:rPr>
          <w:rFonts w:ascii="Times New Roman" w:eastAsia="Times New Roman" w:hAnsi="Times New Roman" w:cs="Times New Roman"/>
          <w:color w:val="444444"/>
          <w:sz w:val="24"/>
          <w:szCs w:val="24"/>
          <w:lang w:eastAsia="ru-RU"/>
        </w:rPr>
        <w:t>В образовательном процессе  используются учебники и методические комплекты для реализации задач ООП, рекомендованные и допущенные Министерством Образования Российской Федерации.</w:t>
      </w:r>
    </w:p>
    <w:p w:rsidR="00785379" w:rsidRPr="00785379" w:rsidRDefault="00785379" w:rsidP="00785379">
      <w:pPr>
        <w:spacing w:after="0" w:line="240" w:lineRule="auto"/>
        <w:rPr>
          <w:rFonts w:ascii="Times New Roman" w:eastAsia="Times New Roman" w:hAnsi="Times New Roman" w:cs="Times New Roman"/>
          <w:sz w:val="24"/>
          <w:szCs w:val="24"/>
          <w:lang w:eastAsia="ru-RU"/>
        </w:rPr>
      </w:pPr>
      <w:r w:rsidRPr="00785379">
        <w:rPr>
          <w:rFonts w:ascii="Arial CYR" w:eastAsia="Times New Roman" w:hAnsi="Arial CYR" w:cs="Arial CYR"/>
          <w:color w:val="444444"/>
          <w:sz w:val="19"/>
          <w:szCs w:val="19"/>
          <w:lang w:eastAsia="ru-RU"/>
        </w:rPr>
        <w:br w:type="textWrapping" w:clear="all"/>
      </w:r>
    </w:p>
    <w:p w:rsidR="00785379" w:rsidRPr="00785379" w:rsidRDefault="00785379" w:rsidP="00785379">
      <w:pPr>
        <w:shd w:val="clear" w:color="auto" w:fill="B0E0E6"/>
        <w:spacing w:before="100" w:beforeAutospacing="1" w:after="100" w:afterAutospacing="1" w:line="240" w:lineRule="auto"/>
        <w:outlineLvl w:val="3"/>
        <w:rPr>
          <w:rFonts w:ascii="Arial CYR" w:eastAsia="Times New Roman" w:hAnsi="Arial CYR" w:cs="Arial CYR"/>
          <w:b/>
          <w:bCs/>
          <w:color w:val="FF7E5B"/>
          <w:sz w:val="27"/>
          <w:szCs w:val="27"/>
          <w:lang w:eastAsia="ru-RU"/>
        </w:rPr>
      </w:pPr>
      <w:r w:rsidRPr="00785379">
        <w:rPr>
          <w:rFonts w:ascii="Arial CYR" w:eastAsia="Times New Roman" w:hAnsi="Arial CYR" w:cs="Arial CYR"/>
          <w:b/>
          <w:bCs/>
          <w:color w:val="FF7E5B"/>
          <w:sz w:val="27"/>
          <w:szCs w:val="27"/>
          <w:lang w:eastAsia="ru-RU"/>
        </w:rPr>
        <w:t>Условия обучения инвалидов и лиц с ограниченными возможностями здоровья.</w:t>
      </w:r>
    </w:p>
    <w:p w:rsidR="00785379" w:rsidRPr="00785379" w:rsidRDefault="00785379" w:rsidP="00785379">
      <w:pPr>
        <w:shd w:val="clear" w:color="auto" w:fill="B0E0E6"/>
        <w:spacing w:before="100" w:beforeAutospacing="1" w:after="120" w:line="240" w:lineRule="auto"/>
        <w:rPr>
          <w:rFonts w:ascii="Arial CYR" w:eastAsia="Times New Roman" w:hAnsi="Arial CYR" w:cs="Arial CYR"/>
          <w:color w:val="444444"/>
          <w:sz w:val="19"/>
          <w:szCs w:val="19"/>
          <w:lang w:eastAsia="ru-RU"/>
        </w:rPr>
      </w:pPr>
      <w:r w:rsidRPr="00785379">
        <w:rPr>
          <w:rFonts w:ascii="Arial CYR" w:eastAsia="Times New Roman" w:hAnsi="Arial CYR" w:cs="Arial CYR"/>
          <w:color w:val="444444"/>
          <w:sz w:val="19"/>
          <w:szCs w:val="19"/>
          <w:lang w:eastAsia="ru-RU"/>
        </w:rPr>
        <w:t>Инвалиды и лица с ОВЗ небольшой и средней степени тяжести участвуют в образовательном процессе на общих основаниях</w:t>
      </w:r>
      <w:proofErr w:type="gramStart"/>
      <w:r w:rsidRPr="00785379">
        <w:rPr>
          <w:rFonts w:ascii="Arial CYR" w:eastAsia="Times New Roman" w:hAnsi="Arial CYR" w:cs="Arial CYR"/>
          <w:color w:val="444444"/>
          <w:sz w:val="19"/>
          <w:szCs w:val="19"/>
          <w:lang w:eastAsia="ru-RU"/>
        </w:rPr>
        <w:t xml:space="preserve"> .</w:t>
      </w:r>
      <w:proofErr w:type="gramEnd"/>
      <w:r w:rsidRPr="00785379">
        <w:rPr>
          <w:rFonts w:ascii="Arial CYR" w:eastAsia="Times New Roman" w:hAnsi="Arial CYR" w:cs="Arial CYR"/>
          <w:color w:val="444444"/>
          <w:sz w:val="19"/>
          <w:szCs w:val="19"/>
          <w:lang w:eastAsia="ru-RU"/>
        </w:rPr>
        <w:t xml:space="preserve"> Разработкой адаптированной программы Учреждение занимается самостоятельно при наличии обучающихся данной категории. Основой для разработки адаптированной </w:t>
      </w:r>
      <w:r w:rsidRPr="00785379">
        <w:rPr>
          <w:rFonts w:ascii="Arial CYR" w:eastAsia="Times New Roman" w:hAnsi="Arial CYR" w:cs="Arial CYR"/>
          <w:color w:val="444444"/>
          <w:sz w:val="19"/>
          <w:szCs w:val="19"/>
          <w:lang w:eastAsia="ru-RU"/>
        </w:rPr>
        <w:lastRenderedPageBreak/>
        <w:t>программы является ФГОС</w:t>
      </w:r>
      <w:r w:rsidRPr="00785379">
        <w:rPr>
          <w:rFonts w:ascii="Arial CYR" w:eastAsia="Times New Roman" w:hAnsi="Arial CYR" w:cs="Arial CYR"/>
          <w:color w:val="444444"/>
          <w:sz w:val="19"/>
          <w:szCs w:val="19"/>
          <w:lang w:eastAsia="ru-RU"/>
        </w:rPr>
        <w:br/>
        <w:t>Формы работы:</w:t>
      </w:r>
    </w:p>
    <w:p w:rsidR="00785379" w:rsidRPr="00785379" w:rsidRDefault="00785379" w:rsidP="00785379">
      <w:pPr>
        <w:numPr>
          <w:ilvl w:val="0"/>
          <w:numId w:val="1"/>
        </w:numPr>
        <w:shd w:val="clear" w:color="auto" w:fill="B0E0E6"/>
        <w:spacing w:before="100" w:beforeAutospacing="1" w:after="100" w:afterAutospacing="1" w:line="240" w:lineRule="auto"/>
        <w:ind w:left="360"/>
        <w:rPr>
          <w:rFonts w:ascii="Arial CYR" w:eastAsia="Times New Roman" w:hAnsi="Arial CYR" w:cs="Arial CYR"/>
          <w:color w:val="444444"/>
          <w:sz w:val="19"/>
          <w:szCs w:val="19"/>
          <w:lang w:eastAsia="ru-RU"/>
        </w:rPr>
      </w:pPr>
      <w:r w:rsidRPr="00785379">
        <w:rPr>
          <w:rFonts w:ascii="Arial CYR" w:eastAsia="Times New Roman" w:hAnsi="Arial CYR" w:cs="Arial CYR"/>
          <w:color w:val="444444"/>
          <w:sz w:val="19"/>
          <w:szCs w:val="19"/>
          <w:lang w:eastAsia="ru-RU"/>
        </w:rPr>
        <w:t>Индивидуализация образовательного процесса детей с ОВЗ.</w:t>
      </w:r>
    </w:p>
    <w:p w:rsidR="00785379" w:rsidRPr="00785379" w:rsidRDefault="00785379" w:rsidP="00785379">
      <w:pPr>
        <w:numPr>
          <w:ilvl w:val="0"/>
          <w:numId w:val="1"/>
        </w:numPr>
        <w:shd w:val="clear" w:color="auto" w:fill="B0E0E6"/>
        <w:spacing w:before="100" w:beforeAutospacing="1" w:after="100" w:afterAutospacing="1" w:line="240" w:lineRule="auto"/>
        <w:ind w:left="360"/>
        <w:rPr>
          <w:rFonts w:ascii="Arial CYR" w:eastAsia="Times New Roman" w:hAnsi="Arial CYR" w:cs="Arial CYR"/>
          <w:color w:val="444444"/>
          <w:sz w:val="19"/>
          <w:szCs w:val="19"/>
          <w:lang w:eastAsia="ru-RU"/>
        </w:rPr>
      </w:pPr>
      <w:r w:rsidRPr="00785379">
        <w:rPr>
          <w:rFonts w:ascii="Arial CYR" w:eastAsia="Times New Roman" w:hAnsi="Arial CYR" w:cs="Arial CYR"/>
          <w:color w:val="444444"/>
          <w:sz w:val="19"/>
          <w:szCs w:val="19"/>
          <w:lang w:eastAsia="ru-RU"/>
        </w:rPr>
        <w:t>Целенаправленность развития способности данной категории учащихся на взаимодействие и коммуникацию со сверстниками.</w:t>
      </w:r>
    </w:p>
    <w:p w:rsidR="00785379" w:rsidRPr="00785379" w:rsidRDefault="00785379" w:rsidP="00785379">
      <w:pPr>
        <w:numPr>
          <w:ilvl w:val="0"/>
          <w:numId w:val="1"/>
        </w:numPr>
        <w:shd w:val="clear" w:color="auto" w:fill="B0E0E6"/>
        <w:spacing w:before="100" w:beforeAutospacing="1" w:after="100" w:afterAutospacing="1" w:line="240" w:lineRule="auto"/>
        <w:ind w:left="360"/>
        <w:rPr>
          <w:rFonts w:ascii="Arial CYR" w:eastAsia="Times New Roman" w:hAnsi="Arial CYR" w:cs="Arial CYR"/>
          <w:color w:val="444444"/>
          <w:sz w:val="19"/>
          <w:szCs w:val="19"/>
          <w:lang w:eastAsia="ru-RU"/>
        </w:rPr>
      </w:pPr>
      <w:r w:rsidRPr="00785379">
        <w:rPr>
          <w:rFonts w:ascii="Arial CYR" w:eastAsia="Times New Roman" w:hAnsi="Arial CYR" w:cs="Arial CYR"/>
          <w:color w:val="444444"/>
          <w:sz w:val="19"/>
          <w:szCs w:val="19"/>
          <w:lang w:eastAsia="ru-RU"/>
        </w:rPr>
        <w:t>Развитие и выявление способностей детей с ОВЗ посредством секций, кружков, клубов и студий, а также организации общественно полезной деятельности, включая социальную практику, используя при этом возможности существующих образовательных учреждений дополнительного обучения.</w:t>
      </w:r>
    </w:p>
    <w:p w:rsidR="00331877" w:rsidRDefault="00785379" w:rsidP="00785379">
      <w:r w:rsidRPr="00785379">
        <w:rPr>
          <w:rFonts w:ascii="Arial CYR" w:eastAsia="Times New Roman" w:hAnsi="Arial CYR" w:cs="Arial CYR"/>
          <w:color w:val="444444"/>
          <w:sz w:val="19"/>
          <w:szCs w:val="19"/>
          <w:shd w:val="clear" w:color="auto" w:fill="B0E0E6"/>
          <w:lang w:eastAsia="ru-RU"/>
        </w:rPr>
        <w:t xml:space="preserve">Вовлечение </w:t>
      </w:r>
      <w:proofErr w:type="gramStart"/>
      <w:r w:rsidRPr="00785379">
        <w:rPr>
          <w:rFonts w:ascii="Arial CYR" w:eastAsia="Times New Roman" w:hAnsi="Arial CYR" w:cs="Arial CYR"/>
          <w:color w:val="444444"/>
          <w:sz w:val="19"/>
          <w:szCs w:val="19"/>
          <w:shd w:val="clear" w:color="auto" w:fill="B0E0E6"/>
          <w:lang w:eastAsia="ru-RU"/>
        </w:rPr>
        <w:t>обучающихся</w:t>
      </w:r>
      <w:proofErr w:type="gramEnd"/>
      <w:r w:rsidRPr="00785379">
        <w:rPr>
          <w:rFonts w:ascii="Arial CYR" w:eastAsia="Times New Roman" w:hAnsi="Arial CYR" w:cs="Arial CYR"/>
          <w:color w:val="444444"/>
          <w:sz w:val="19"/>
          <w:szCs w:val="19"/>
          <w:shd w:val="clear" w:color="auto" w:fill="B0E0E6"/>
          <w:lang w:eastAsia="ru-RU"/>
        </w:rPr>
        <w:t xml:space="preserve">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  </w:t>
      </w:r>
      <w:proofErr w:type="gramStart"/>
      <w:r w:rsidRPr="00785379">
        <w:rPr>
          <w:rFonts w:ascii="Arial CYR" w:eastAsia="Times New Roman" w:hAnsi="Arial CYR" w:cs="Arial CYR"/>
          <w:color w:val="444444"/>
          <w:sz w:val="19"/>
          <w:szCs w:val="19"/>
          <w:shd w:val="clear" w:color="auto" w:fill="B0E0E6"/>
          <w:lang w:eastAsia="ru-RU"/>
        </w:rPr>
        <w:t>П</w:t>
      </w:r>
      <w:proofErr w:type="gramEnd"/>
      <w:r w:rsidRPr="00785379">
        <w:rPr>
          <w:rFonts w:ascii="Arial CYR" w:eastAsia="Times New Roman" w:hAnsi="Arial CYR" w:cs="Arial CYR"/>
          <w:color w:val="444444"/>
          <w:sz w:val="19"/>
          <w:szCs w:val="19"/>
          <w:shd w:val="clear" w:color="auto" w:fill="B0E0E6"/>
          <w:lang w:eastAsia="ru-RU"/>
        </w:rPr>
        <w:t>ри наличии медицинских показаний и соответствующих документов (справка - заключение МЭС и программы реабилитации инвалида) для инвалидов и лиц с ограниченными возможностями здоровья может быть организовано индивидуальное обучение на дому.</w:t>
      </w:r>
    </w:p>
    <w:sectPr w:rsidR="00331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5C98"/>
    <w:multiLevelType w:val="multilevel"/>
    <w:tmpl w:val="DED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79"/>
    <w:rsid w:val="00331877"/>
    <w:rsid w:val="0078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5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853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37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8537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5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853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37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8537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2019-12-11T13:32:00Z</dcterms:created>
  <dcterms:modified xsi:type="dcterms:W3CDTF">2019-12-11T13:37:00Z</dcterms:modified>
</cp:coreProperties>
</file>