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8" w:rsidRDefault="00EE1068" w:rsidP="00EE1068">
      <w:pPr>
        <w:ind w:firstLine="708"/>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EE1068" w:rsidRPr="00EE1068" w:rsidRDefault="00EE1068" w:rsidP="00EE1068">
      <w:pPr>
        <w:ind w:firstLine="708"/>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w:t>
      </w:r>
      <w:proofErr w:type="gramStart"/>
      <w:r w:rsidRPr="00EE1068">
        <w:rPr>
          <w:rFonts w:ascii="Times New Roman" w:eastAsia="Times New Roman" w:hAnsi="Times New Roman" w:cs="Times New Roman"/>
          <w:sz w:val="28"/>
          <w:szCs w:val="28"/>
          <w:lang w:eastAsia="ru-RU"/>
        </w:rPr>
        <w:t>состояния-необходимо</w:t>
      </w:r>
      <w:proofErr w:type="gramEnd"/>
      <w:r w:rsidRPr="00EE1068">
        <w:rPr>
          <w:rFonts w:ascii="Times New Roman" w:eastAsia="Times New Roman" w:hAnsi="Times New Roman" w:cs="Times New Roman"/>
          <w:sz w:val="28"/>
          <w:szCs w:val="28"/>
          <w:lang w:eastAsia="ru-RU"/>
        </w:rPr>
        <w:t xml:space="preserve"> сразу же, немедленно, принять меры для того, чтобы помочь ребенку выйти из этого состояния.</w:t>
      </w:r>
    </w:p>
    <w:p w:rsidR="00EE1068" w:rsidRDefault="00EE1068" w:rsidP="00EE1068">
      <w:pPr>
        <w:jc w:val="center"/>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
          <w:sz w:val="24"/>
          <w:szCs w:val="24"/>
          <w:lang w:eastAsia="ru-RU"/>
        </w:rPr>
        <w:t>ПРИЗНАКИ ГОТОВЯЩЕГОСЯ САМОУБИЙСТВА</w:t>
      </w:r>
      <w:r w:rsidRPr="00EE1068">
        <w:rPr>
          <w:rFonts w:ascii="Times New Roman" w:eastAsia="Times New Roman" w:hAnsi="Times New Roman" w:cs="Times New Roman"/>
          <w:b/>
          <w:sz w:val="24"/>
          <w:szCs w:val="24"/>
          <w:vertAlign w:val="superscript"/>
          <w:lang w:eastAsia="ru-RU"/>
        </w:rPr>
        <w:t xml:space="preserve"> </w:t>
      </w:r>
    </w:p>
    <w:p w:rsidR="00EE1068" w:rsidRPr="00EE1068" w:rsidRDefault="00EE1068" w:rsidP="00EE1068">
      <w:pPr>
        <w:jc w:val="center"/>
        <w:rPr>
          <w:rFonts w:ascii="Times New Roman" w:eastAsia="Times New Roman" w:hAnsi="Times New Roman" w:cs="Times New Roman"/>
          <w:b/>
          <w:sz w:val="24"/>
          <w:szCs w:val="24"/>
          <w:lang w:eastAsia="ru-RU"/>
        </w:rPr>
      </w:pPr>
      <w:r w:rsidRPr="00EE1068">
        <w:rPr>
          <w:rFonts w:ascii="Times New Roman" w:eastAsia="Times New Roman" w:hAnsi="Times New Roman" w:cs="Times New Roman"/>
          <w:b/>
          <w:bCs/>
          <w:color w:val="000000"/>
          <w:spacing w:val="-6"/>
          <w:sz w:val="28"/>
          <w:szCs w:val="28"/>
          <w:lang w:eastAsia="ru-RU"/>
        </w:rPr>
        <w:t>Словесные</w:t>
      </w:r>
      <w:r w:rsidRPr="00EE1068">
        <w:rPr>
          <w:rFonts w:ascii="Times New Roman" w:eastAsia="Times New Roman" w:hAnsi="Times New Roman" w:cs="Times New Roman"/>
          <w:bCs/>
          <w:color w:val="000000"/>
          <w:spacing w:val="-6"/>
          <w:sz w:val="28"/>
          <w:szCs w:val="28"/>
          <w:lang w:eastAsia="ru-RU"/>
        </w:rPr>
        <w:t xml:space="preserve"> </w:t>
      </w:r>
      <w:r w:rsidRPr="00EE1068">
        <w:rPr>
          <w:rFonts w:ascii="Times New Roman" w:eastAsia="Times New Roman" w:hAnsi="Times New Roman" w:cs="Times New Roman"/>
          <w:b/>
          <w:bCs/>
          <w:color w:val="000000"/>
          <w:spacing w:val="-6"/>
          <w:sz w:val="28"/>
          <w:szCs w:val="28"/>
          <w:lang w:eastAsia="ru-RU"/>
        </w:rPr>
        <w:t>признаки.</w:t>
      </w:r>
    </w:p>
    <w:p w:rsidR="00EE1068" w:rsidRPr="00EE1068" w:rsidRDefault="00EE1068" w:rsidP="00EE1068">
      <w:pPr>
        <w:spacing w:after="0" w:line="360" w:lineRule="auto"/>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
          <w:bCs/>
          <w:color w:val="000000"/>
          <w:spacing w:val="-6"/>
          <w:sz w:val="28"/>
          <w:szCs w:val="28"/>
          <w:lang w:eastAsia="ru-RU"/>
        </w:rPr>
        <w:br/>
      </w:r>
      <w:r w:rsidRPr="00EE1068">
        <w:rPr>
          <w:rFonts w:ascii="Times New Roman" w:eastAsia="Times New Roman" w:hAnsi="Times New Roman" w:cs="Times New Roman"/>
          <w:bCs/>
          <w:color w:val="000000"/>
          <w:spacing w:val="-6"/>
          <w:sz w:val="28"/>
          <w:szCs w:val="28"/>
          <w:lang w:eastAsia="ru-RU"/>
        </w:rPr>
        <w:t xml:space="preserve">1. Часто говорят о своем душевном состоянии:  </w:t>
      </w:r>
    </w:p>
    <w:p w:rsidR="00EE1068" w:rsidRPr="00EE1068" w:rsidRDefault="00EE1068" w:rsidP="00EE1068">
      <w:pPr>
        <w:spacing w:after="0" w:line="360" w:lineRule="auto"/>
        <w:rPr>
          <w:rFonts w:ascii="Times New Roman" w:eastAsia="Times New Roman" w:hAnsi="Times New Roman" w:cs="Times New Roman"/>
          <w:i/>
          <w:sz w:val="28"/>
          <w:szCs w:val="28"/>
          <w:lang w:eastAsia="ru-RU"/>
        </w:rPr>
      </w:pPr>
      <w:r w:rsidRPr="00EE1068">
        <w:rPr>
          <w:rFonts w:ascii="Times New Roman" w:eastAsia="Times New Roman" w:hAnsi="Times New Roman" w:cs="Times New Roman"/>
          <w:i/>
          <w:sz w:val="28"/>
          <w:szCs w:val="28"/>
          <w:lang w:eastAsia="ru-RU"/>
        </w:rPr>
        <w:t xml:space="preserve">- «Я решил покончить с собой». </w:t>
      </w:r>
    </w:p>
    <w:p w:rsidR="00EE1068" w:rsidRPr="00EE1068" w:rsidRDefault="00EE1068" w:rsidP="00EE1068">
      <w:pPr>
        <w:shd w:val="clear" w:color="auto" w:fill="FFFFFF"/>
        <w:spacing w:after="0" w:line="360" w:lineRule="auto"/>
        <w:rPr>
          <w:rFonts w:ascii="Times New Roman" w:eastAsia="Times New Roman" w:hAnsi="Times New Roman" w:cs="Times New Roman"/>
          <w:i/>
          <w:sz w:val="28"/>
          <w:szCs w:val="28"/>
          <w:lang w:eastAsia="ru-RU"/>
        </w:rPr>
      </w:pPr>
      <w:r w:rsidRPr="00EE1068">
        <w:rPr>
          <w:rFonts w:ascii="Times New Roman" w:eastAsia="Times New Roman" w:hAnsi="Times New Roman" w:cs="Times New Roman"/>
          <w:i/>
          <w:sz w:val="28"/>
          <w:szCs w:val="28"/>
          <w:lang w:eastAsia="ru-RU"/>
        </w:rPr>
        <w:t xml:space="preserve">- «В следующий понедельник меня уже не будет в живых…» </w:t>
      </w:r>
      <w:r w:rsidRPr="00EE1068">
        <w:rPr>
          <w:rFonts w:ascii="Times New Roman" w:eastAsia="Times New Roman" w:hAnsi="Times New Roman" w:cs="Times New Roman"/>
          <w:i/>
          <w:sz w:val="28"/>
          <w:szCs w:val="28"/>
          <w:lang w:eastAsia="ru-RU"/>
        </w:rPr>
        <w:br/>
        <w:t xml:space="preserve">- «Лучше умереть» </w:t>
      </w:r>
      <w:r w:rsidRPr="00EE1068">
        <w:rPr>
          <w:rFonts w:ascii="Times New Roman" w:eastAsia="Times New Roman" w:hAnsi="Times New Roman" w:cs="Times New Roman"/>
          <w:i/>
          <w:sz w:val="28"/>
          <w:szCs w:val="28"/>
          <w:lang w:eastAsia="ru-RU"/>
        </w:rPr>
        <w:br/>
        <w:t xml:space="preserve">- «Пожил и хватит» </w:t>
      </w:r>
      <w:r w:rsidRPr="00EE1068">
        <w:rPr>
          <w:rFonts w:ascii="Times New Roman" w:eastAsia="Times New Roman" w:hAnsi="Times New Roman" w:cs="Times New Roman"/>
          <w:i/>
          <w:sz w:val="28"/>
          <w:szCs w:val="28"/>
          <w:lang w:eastAsia="ru-RU"/>
        </w:rPr>
        <w:br/>
        <w:t xml:space="preserve">- «Ненавижу свою жизнь!» </w:t>
      </w:r>
      <w:r w:rsidRPr="00EE1068">
        <w:rPr>
          <w:rFonts w:ascii="Times New Roman" w:eastAsia="Times New Roman" w:hAnsi="Times New Roman" w:cs="Times New Roman"/>
          <w:i/>
          <w:sz w:val="28"/>
          <w:szCs w:val="28"/>
          <w:lang w:eastAsia="ru-RU"/>
        </w:rPr>
        <w:br/>
        <w:t xml:space="preserve">- «Единственный выход - умереть!» </w:t>
      </w:r>
    </w:p>
    <w:p w:rsidR="00EE1068" w:rsidRPr="00EE1068" w:rsidRDefault="00EE1068" w:rsidP="00EE1068">
      <w:pPr>
        <w:shd w:val="clear" w:color="auto" w:fill="FFFFFF"/>
        <w:spacing w:after="0" w:line="360" w:lineRule="auto"/>
        <w:rPr>
          <w:rFonts w:ascii="Times New Roman" w:eastAsia="Times New Roman" w:hAnsi="Times New Roman" w:cs="Times New Roman"/>
          <w:bCs/>
          <w:i/>
          <w:color w:val="000000"/>
          <w:spacing w:val="-6"/>
          <w:sz w:val="28"/>
          <w:szCs w:val="28"/>
          <w:lang w:eastAsia="ru-RU"/>
        </w:rPr>
      </w:pPr>
      <w:r w:rsidRPr="00EE1068">
        <w:rPr>
          <w:rFonts w:ascii="Times New Roman" w:eastAsia="Times New Roman" w:hAnsi="Times New Roman" w:cs="Times New Roman"/>
          <w:bCs/>
          <w:i/>
          <w:color w:val="000000"/>
          <w:spacing w:val="-6"/>
          <w:sz w:val="28"/>
          <w:szCs w:val="28"/>
          <w:lang w:eastAsia="ru-RU"/>
        </w:rPr>
        <w:t>- «Я не могу так дальше жить»</w:t>
      </w:r>
      <w:r w:rsidRPr="00EE1068">
        <w:rPr>
          <w:rFonts w:ascii="Times New Roman" w:eastAsia="Times New Roman" w:hAnsi="Times New Roman" w:cs="Times New Roman"/>
          <w:i/>
          <w:sz w:val="28"/>
          <w:szCs w:val="28"/>
          <w:lang w:eastAsia="ru-RU"/>
        </w:rPr>
        <w:br/>
        <w:t xml:space="preserve">- «Больше ты меня не увидишь!» </w:t>
      </w:r>
      <w:r w:rsidRPr="00EE1068">
        <w:rPr>
          <w:rFonts w:ascii="Times New Roman" w:eastAsia="Times New Roman" w:hAnsi="Times New Roman" w:cs="Times New Roman"/>
          <w:i/>
          <w:sz w:val="28"/>
          <w:szCs w:val="28"/>
          <w:lang w:eastAsia="ru-RU"/>
        </w:rPr>
        <w:br/>
      </w:r>
      <w:r w:rsidRPr="00EE1068">
        <w:rPr>
          <w:rFonts w:ascii="Times New Roman" w:eastAsia="Times New Roman" w:hAnsi="Times New Roman" w:cs="Times New Roman"/>
          <w:bCs/>
          <w:i/>
          <w:color w:val="000000"/>
          <w:spacing w:val="-6"/>
          <w:sz w:val="28"/>
          <w:szCs w:val="28"/>
          <w:lang w:eastAsia="ru-RU"/>
        </w:rPr>
        <w:t xml:space="preserve">- «Тебе больше не придется обо мне волноваться» </w:t>
      </w:r>
    </w:p>
    <w:p w:rsidR="00EE1068" w:rsidRPr="00EE1068" w:rsidRDefault="00EE1068" w:rsidP="00EE1068">
      <w:pPr>
        <w:shd w:val="clear" w:color="auto" w:fill="FFFFFF"/>
        <w:spacing w:after="0" w:line="360" w:lineRule="auto"/>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Cs/>
          <w:i/>
          <w:color w:val="000000"/>
          <w:spacing w:val="-6"/>
          <w:sz w:val="28"/>
          <w:szCs w:val="28"/>
          <w:lang w:eastAsia="ru-RU"/>
        </w:rPr>
        <w:t>- «Я больше не буду ни для кого проблемой»</w:t>
      </w:r>
      <w:r w:rsidRPr="00EE1068">
        <w:rPr>
          <w:rFonts w:ascii="Times New Roman" w:eastAsia="Times New Roman" w:hAnsi="Times New Roman" w:cs="Times New Roman"/>
          <w:bCs/>
          <w:i/>
          <w:color w:val="000000"/>
          <w:spacing w:val="-6"/>
          <w:sz w:val="28"/>
          <w:szCs w:val="28"/>
          <w:lang w:eastAsia="ru-RU"/>
        </w:rPr>
        <w:br/>
      </w:r>
      <w:r w:rsidRPr="00EE1068">
        <w:rPr>
          <w:rFonts w:ascii="Times New Roman" w:eastAsia="Times New Roman" w:hAnsi="Times New Roman" w:cs="Times New Roman"/>
          <w:bCs/>
          <w:color w:val="000000"/>
          <w:spacing w:val="-6"/>
          <w:sz w:val="28"/>
          <w:szCs w:val="28"/>
          <w:lang w:eastAsia="ru-RU"/>
        </w:rPr>
        <w:t>2. Много шутят на тему самоубийства.</w:t>
      </w:r>
      <w:r w:rsidRPr="00EE1068">
        <w:rPr>
          <w:rFonts w:ascii="Times New Roman" w:eastAsia="Times New Roman" w:hAnsi="Times New Roman" w:cs="Times New Roman"/>
          <w:bCs/>
          <w:color w:val="000000"/>
          <w:spacing w:val="-6"/>
          <w:sz w:val="28"/>
          <w:szCs w:val="28"/>
          <w:lang w:eastAsia="ru-RU"/>
        </w:rPr>
        <w:br/>
        <w:t xml:space="preserve">3. Проявляют нездоровую заинтересованность вопросами смерти. </w:t>
      </w:r>
    </w:p>
    <w:p w:rsidR="00EE1068" w:rsidRPr="00EE1068" w:rsidRDefault="00EE1068" w:rsidP="00EE1068">
      <w:pPr>
        <w:shd w:val="clear" w:color="auto" w:fill="FFFFFF"/>
        <w:spacing w:after="0" w:line="360" w:lineRule="auto"/>
        <w:ind w:firstLine="720"/>
        <w:jc w:val="both"/>
        <w:rPr>
          <w:rFonts w:ascii="Times New Roman" w:eastAsia="Times New Roman" w:hAnsi="Times New Roman" w:cs="Times New Roman"/>
          <w:bCs/>
          <w:color w:val="000000"/>
          <w:spacing w:val="-6"/>
          <w:sz w:val="28"/>
          <w:szCs w:val="28"/>
          <w:lang w:eastAsia="ru-RU"/>
        </w:rPr>
      </w:pPr>
    </w:p>
    <w:p w:rsidR="00EE1068" w:rsidRPr="00EE1068" w:rsidRDefault="00EE1068" w:rsidP="00EE1068">
      <w:pPr>
        <w:shd w:val="clear" w:color="auto" w:fill="FFFFFF"/>
        <w:spacing w:after="0" w:line="360" w:lineRule="auto"/>
        <w:rPr>
          <w:rFonts w:ascii="Times New Roman" w:eastAsia="Times New Roman" w:hAnsi="Times New Roman" w:cs="Times New Roman"/>
          <w:b/>
          <w:bCs/>
          <w:color w:val="000000"/>
          <w:spacing w:val="-6"/>
          <w:sz w:val="28"/>
          <w:szCs w:val="28"/>
          <w:lang w:eastAsia="ru-RU"/>
        </w:rPr>
      </w:pPr>
      <w:r w:rsidRPr="00EE1068">
        <w:rPr>
          <w:rFonts w:ascii="Times New Roman" w:eastAsia="Times New Roman" w:hAnsi="Times New Roman" w:cs="Times New Roman"/>
          <w:b/>
          <w:bCs/>
          <w:color w:val="000000"/>
          <w:spacing w:val="-6"/>
          <w:sz w:val="28"/>
          <w:szCs w:val="28"/>
          <w:lang w:eastAsia="ru-RU"/>
        </w:rPr>
        <w:t>Поведенческие признаки.</w:t>
      </w:r>
    </w:p>
    <w:p w:rsidR="00EE1068" w:rsidRPr="00EE1068" w:rsidRDefault="00EE1068" w:rsidP="00EE1068">
      <w:pPr>
        <w:shd w:val="clear" w:color="auto" w:fill="FFFFFF"/>
        <w:spacing w:after="0" w:line="360" w:lineRule="auto"/>
        <w:rPr>
          <w:rFonts w:ascii="Times New Roman" w:eastAsia="Times New Roman" w:hAnsi="Times New Roman" w:cs="Times New Roman"/>
          <w:bCs/>
          <w:color w:val="000000"/>
          <w:spacing w:val="-6"/>
          <w:sz w:val="28"/>
          <w:szCs w:val="28"/>
          <w:lang w:eastAsia="ru-RU"/>
        </w:rPr>
      </w:pP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1. </w:t>
      </w:r>
      <w:r w:rsidRPr="00EE1068">
        <w:rPr>
          <w:rFonts w:ascii="Times New Roman" w:eastAsia="Times New Roman" w:hAnsi="Times New Roman" w:cs="Times New Roman"/>
          <w:bCs/>
          <w:iCs/>
          <w:sz w:val="28"/>
          <w:szCs w:val="28"/>
          <w:lang w:eastAsia="ru-RU"/>
        </w:rPr>
        <w:t>Приведение дел в порядок</w:t>
      </w:r>
      <w:r w:rsidRPr="00EE1068">
        <w:rPr>
          <w:rFonts w:ascii="Times New Roman" w:eastAsia="Times New Roman" w:hAnsi="Times New Roman" w:cs="Times New Roman"/>
          <w:sz w:val="28"/>
          <w:szCs w:val="28"/>
          <w:lang w:eastAsia="ru-RU"/>
        </w:rPr>
        <w:t xml:space="preserve">. Одни суицидальные подростки будут раздавать свои любимые вещи, другие сочтут необходимым перед смертью </w:t>
      </w:r>
      <w:r w:rsidRPr="00EE1068">
        <w:rPr>
          <w:rFonts w:ascii="Times New Roman" w:eastAsia="Times New Roman" w:hAnsi="Times New Roman" w:cs="Times New Roman"/>
          <w:sz w:val="28"/>
          <w:szCs w:val="28"/>
          <w:lang w:eastAsia="ru-RU"/>
        </w:rPr>
        <w:lastRenderedPageBreak/>
        <w:t>«привести свои дела в порядок». Подростки известны своей щедростью, но если дарят какую-то ценную вещь без всякого повода и если подарки эти особенно дороги, это должно вызвать подозрение.</w:t>
      </w: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2. </w:t>
      </w:r>
      <w:r w:rsidRPr="00EE1068">
        <w:rPr>
          <w:rFonts w:ascii="Times New Roman" w:eastAsia="Times New Roman" w:hAnsi="Times New Roman" w:cs="Times New Roman"/>
          <w:bCs/>
          <w:iCs/>
          <w:sz w:val="28"/>
          <w:szCs w:val="28"/>
          <w:lang w:eastAsia="ru-RU"/>
        </w:rPr>
        <w:t>Прощание</w:t>
      </w:r>
      <w:r w:rsidRPr="00EE1068">
        <w:rPr>
          <w:rFonts w:ascii="Times New Roman" w:eastAsia="Times New Roman" w:hAnsi="Times New Roman" w:cs="Times New Roman"/>
          <w:bCs/>
          <w:i/>
          <w:iCs/>
          <w:sz w:val="28"/>
          <w:szCs w:val="28"/>
          <w:lang w:eastAsia="ru-RU"/>
        </w:rPr>
        <w:t>.</w:t>
      </w:r>
      <w:r w:rsidRPr="00EE1068">
        <w:rPr>
          <w:rFonts w:ascii="Times New Roman" w:eastAsia="Times New Roman" w:hAnsi="Times New Roman" w:cs="Times New Roman"/>
          <w:sz w:val="28"/>
          <w:szCs w:val="28"/>
          <w:lang w:eastAsia="ru-RU"/>
        </w:rPr>
        <w:t xml:space="preserve"> Может принять форму выражения благодарности различным людям за помощь в разное время жизни. </w:t>
      </w:r>
    </w:p>
    <w:p w:rsidR="00EE1068" w:rsidRPr="00EE1068" w:rsidRDefault="00EE1068" w:rsidP="00EE1068">
      <w:pPr>
        <w:spacing w:after="0" w:line="360" w:lineRule="auto"/>
        <w:ind w:firstLine="567"/>
        <w:jc w:val="both"/>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Cs/>
          <w:color w:val="000000"/>
          <w:spacing w:val="-6"/>
          <w:sz w:val="28"/>
          <w:szCs w:val="28"/>
          <w:lang w:eastAsia="ru-RU"/>
        </w:rPr>
        <w:t>3.  Демонстрируют радикальные перемены:</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Питание.</w:t>
      </w:r>
      <w:r w:rsidRPr="00EE1068">
        <w:rPr>
          <w:rFonts w:ascii="Times New Roman" w:eastAsia="Times New Roman" w:hAnsi="Times New Roman" w:cs="Times New Roman"/>
          <w:sz w:val="28"/>
          <w:szCs w:val="28"/>
          <w:lang w:eastAsia="ru-RU"/>
        </w:rPr>
        <w:t xml:space="preserve"> Подростки с хорошим аппетитом становятся разборчивы, те же, у кого аппетит всегда был плохой или неважный, едят «в три горла». </w:t>
      </w:r>
      <w:r w:rsidRPr="00EE1068">
        <w:rPr>
          <w:rFonts w:ascii="Times New Roman" w:eastAsia="Times New Roman" w:hAnsi="Times New Roman" w:cs="Times New Roman"/>
          <w:sz w:val="28"/>
          <w:szCs w:val="28"/>
          <w:lang w:eastAsia="ru-RU"/>
        </w:rPr>
        <w:br/>
      </w:r>
      <w:r w:rsidRPr="00EE1068">
        <w:rPr>
          <w:rFonts w:ascii="Times New Roman" w:eastAsia="Times New Roman" w:hAnsi="Times New Roman" w:cs="Times New Roman"/>
          <w:b/>
          <w:i/>
          <w:iCs/>
          <w:sz w:val="28"/>
          <w:szCs w:val="28"/>
          <w:lang w:eastAsia="ru-RU"/>
        </w:rPr>
        <w:t>Сон.</w:t>
      </w:r>
      <w:r w:rsidRPr="00EE1068">
        <w:rPr>
          <w:rFonts w:ascii="Times New Roman" w:eastAsia="Times New Roman" w:hAnsi="Times New Roman" w:cs="Times New Roman"/>
          <w:sz w:val="28"/>
          <w:szCs w:val="28"/>
          <w:lang w:eastAsia="ru-RU"/>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Школа.</w:t>
      </w:r>
      <w:r w:rsidRPr="00EE1068">
        <w:rPr>
          <w:rFonts w:ascii="Times New Roman" w:eastAsia="Times New Roman" w:hAnsi="Times New Roman" w:cs="Times New Roman"/>
          <w:sz w:val="28"/>
          <w:szCs w:val="28"/>
          <w:lang w:eastAsia="ru-RU"/>
        </w:rPr>
        <w:t xml:space="preserve">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EE1068">
        <w:rPr>
          <w:rFonts w:ascii="Times New Roman" w:eastAsia="Times New Roman" w:hAnsi="Times New Roman" w:cs="Times New Roman"/>
          <w:sz w:val="28"/>
          <w:szCs w:val="28"/>
          <w:lang w:eastAsia="ru-RU"/>
        </w:rPr>
        <w:t>в</w:t>
      </w:r>
      <w:proofErr w:type="gramEnd"/>
      <w:r w:rsidRPr="00EE1068">
        <w:rPr>
          <w:rFonts w:ascii="Times New Roman" w:eastAsia="Times New Roman" w:hAnsi="Times New Roman" w:cs="Times New Roman"/>
          <w:sz w:val="28"/>
          <w:szCs w:val="28"/>
          <w:lang w:eastAsia="ru-RU"/>
        </w:rPr>
        <w:t xml:space="preserve"> отстающих, теперь нередко исключают из школы. </w:t>
      </w:r>
      <w:r w:rsidRPr="00EE1068">
        <w:rPr>
          <w:rFonts w:ascii="Times New Roman" w:eastAsia="Times New Roman" w:hAnsi="Times New Roman" w:cs="Times New Roman"/>
          <w:sz w:val="28"/>
          <w:szCs w:val="28"/>
          <w:lang w:eastAsia="ru-RU"/>
        </w:rPr>
        <w:br/>
      </w:r>
      <w:r w:rsidRPr="00EE1068">
        <w:rPr>
          <w:rFonts w:ascii="Times New Roman" w:eastAsia="Times New Roman" w:hAnsi="Times New Roman" w:cs="Times New Roman"/>
          <w:b/>
          <w:i/>
          <w:iCs/>
          <w:sz w:val="28"/>
          <w:szCs w:val="28"/>
          <w:lang w:eastAsia="ru-RU"/>
        </w:rPr>
        <w:t>Внешний вид</w:t>
      </w:r>
      <w:r w:rsidRPr="00EE1068">
        <w:rPr>
          <w:rFonts w:ascii="Times New Roman" w:eastAsia="Times New Roman" w:hAnsi="Times New Roman" w:cs="Times New Roman"/>
          <w:b/>
          <w:bCs/>
          <w:i/>
          <w:iCs/>
          <w:sz w:val="28"/>
          <w:szCs w:val="28"/>
          <w:lang w:eastAsia="ru-RU"/>
        </w:rPr>
        <w:t>.</w:t>
      </w:r>
      <w:r w:rsidRPr="00EE1068">
        <w:rPr>
          <w:rFonts w:ascii="Times New Roman" w:eastAsia="Times New Roman" w:hAnsi="Times New Roman" w:cs="Times New Roman"/>
          <w:sz w:val="28"/>
          <w:szCs w:val="28"/>
          <w:lang w:eastAsia="ru-RU"/>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Активность.</w:t>
      </w:r>
      <w:r w:rsidRPr="00EE1068">
        <w:rPr>
          <w:rFonts w:ascii="Times New Roman" w:eastAsia="Times New Roman" w:hAnsi="Times New Roman" w:cs="Times New Roman"/>
          <w:sz w:val="28"/>
          <w:szCs w:val="28"/>
          <w:lang w:eastAsia="ru-RU"/>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Стремление к уединению.</w:t>
      </w:r>
      <w:r w:rsidRPr="00EE1068">
        <w:rPr>
          <w:rFonts w:ascii="Times New Roman" w:eastAsia="Times New Roman" w:hAnsi="Times New Roman" w:cs="Times New Roman"/>
          <w:sz w:val="28"/>
          <w:szCs w:val="28"/>
          <w:lang w:eastAsia="ru-RU"/>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Агрессия, бунт и неповиновение.</w:t>
      </w:r>
      <w:r w:rsidRPr="00EE1068">
        <w:rPr>
          <w:rFonts w:ascii="Times New Roman" w:eastAsia="Times New Roman" w:hAnsi="Times New Roman" w:cs="Times New Roman"/>
          <w:sz w:val="28"/>
          <w:szCs w:val="28"/>
          <w:lang w:eastAsia="ru-RU"/>
        </w:rPr>
        <w:t xml:space="preserve">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w:t>
      </w:r>
      <w:r w:rsidRPr="00EE1068">
        <w:rPr>
          <w:rFonts w:ascii="Times New Roman" w:eastAsia="Times New Roman" w:hAnsi="Times New Roman" w:cs="Times New Roman"/>
          <w:sz w:val="28"/>
          <w:szCs w:val="28"/>
          <w:lang w:eastAsia="ru-RU"/>
        </w:rPr>
        <w:lastRenderedPageBreak/>
        <w:t xml:space="preserve">ожиданий. Как и всякая перемена в настроении, подобные «взрывы» должны настораживать. </w:t>
      </w:r>
      <w:r w:rsidRPr="00EE1068">
        <w:rPr>
          <w:rFonts w:ascii="Times New Roman" w:eastAsia="Times New Roman" w:hAnsi="Times New Roman" w:cs="Times New Roman"/>
          <w:sz w:val="28"/>
          <w:szCs w:val="28"/>
          <w:lang w:eastAsia="ru-RU"/>
        </w:rPr>
        <w:br/>
      </w:r>
      <w:proofErr w:type="spellStart"/>
      <w:r w:rsidRPr="00EE1068">
        <w:rPr>
          <w:rFonts w:ascii="Times New Roman" w:eastAsia="Times New Roman" w:hAnsi="Times New Roman" w:cs="Times New Roman"/>
          <w:b/>
          <w:i/>
          <w:iCs/>
          <w:sz w:val="28"/>
          <w:szCs w:val="28"/>
          <w:lang w:eastAsia="ru-RU"/>
        </w:rPr>
        <w:t>Саморазрушающее</w:t>
      </w:r>
      <w:proofErr w:type="spellEnd"/>
      <w:r w:rsidRPr="00EE1068">
        <w:rPr>
          <w:rFonts w:ascii="Times New Roman" w:eastAsia="Times New Roman" w:hAnsi="Times New Roman" w:cs="Times New Roman"/>
          <w:b/>
          <w:i/>
          <w:iCs/>
          <w:sz w:val="28"/>
          <w:szCs w:val="28"/>
          <w:lang w:eastAsia="ru-RU"/>
        </w:rPr>
        <w:t xml:space="preserve"> и рискованное поведение.</w:t>
      </w:r>
      <w:r w:rsidRPr="00EE1068">
        <w:rPr>
          <w:rFonts w:ascii="Times New Roman" w:eastAsia="Times New Roman" w:hAnsi="Times New Roman" w:cs="Times New Roman"/>
          <w:sz w:val="28"/>
          <w:szCs w:val="28"/>
          <w:lang w:eastAsia="ru-RU"/>
        </w:rPr>
        <w:t xml:space="preserve">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Внешняя удовлетворенность</w:t>
      </w:r>
      <w:r w:rsidRPr="00EE1068">
        <w:rPr>
          <w:rFonts w:ascii="Times New Roman" w:eastAsia="Times New Roman" w:hAnsi="Times New Roman" w:cs="Times New Roman"/>
          <w:sz w:val="28"/>
          <w:szCs w:val="28"/>
          <w:lang w:eastAsia="ru-RU"/>
        </w:rPr>
        <w:t>, прилив энергии. Если решение покончить с собой принято, а план составлен, то мысли на эту тему перестают мучить, появляется избыток энергии.</w:t>
      </w: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Cs/>
          <w:color w:val="000000"/>
          <w:spacing w:val="-6"/>
          <w:sz w:val="28"/>
          <w:szCs w:val="28"/>
          <w:lang w:eastAsia="ru-RU"/>
        </w:rPr>
        <w:t>4.  Проявляют признаки беспомощности, безнадежности и отчаяния.</w:t>
      </w:r>
    </w:p>
    <w:p w:rsidR="00EE1068" w:rsidRPr="00EE1068" w:rsidRDefault="00EE1068" w:rsidP="00EE1068">
      <w:pPr>
        <w:shd w:val="clear" w:color="auto" w:fill="FFFFFF"/>
        <w:spacing w:after="0" w:line="360" w:lineRule="auto"/>
        <w:ind w:firstLine="720"/>
        <w:jc w:val="both"/>
        <w:rPr>
          <w:rFonts w:ascii="Times New Roman" w:eastAsia="Times New Roman" w:hAnsi="Times New Roman" w:cs="Times New Roman"/>
          <w:bCs/>
          <w:color w:val="000000"/>
          <w:spacing w:val="-6"/>
          <w:sz w:val="28"/>
          <w:szCs w:val="28"/>
          <w:lang w:eastAsia="ru-RU"/>
        </w:rPr>
      </w:pPr>
    </w:p>
    <w:p w:rsidR="00EE1068" w:rsidRPr="00EE1068" w:rsidRDefault="00EE1068" w:rsidP="00EE1068">
      <w:pPr>
        <w:keepNext/>
        <w:tabs>
          <w:tab w:val="left" w:pos="360"/>
        </w:tabs>
        <w:spacing w:after="0" w:line="360" w:lineRule="auto"/>
        <w:jc w:val="both"/>
        <w:outlineLvl w:val="2"/>
        <w:rPr>
          <w:rFonts w:ascii="Times New Roman" w:eastAsia="Times New Roman" w:hAnsi="Times New Roman" w:cs="Times New Roman"/>
          <w:b/>
          <w:color w:val="000000"/>
          <w:spacing w:val="-6"/>
          <w:sz w:val="28"/>
          <w:szCs w:val="28"/>
          <w:lang w:eastAsia="ru-RU"/>
        </w:rPr>
      </w:pPr>
      <w:r w:rsidRPr="00EE1068">
        <w:rPr>
          <w:rFonts w:ascii="Times New Roman" w:eastAsia="Times New Roman" w:hAnsi="Times New Roman" w:cs="Times New Roman"/>
          <w:b/>
          <w:color w:val="000000"/>
          <w:spacing w:val="-6"/>
          <w:sz w:val="28"/>
          <w:szCs w:val="28"/>
          <w:lang w:eastAsia="ru-RU"/>
        </w:rPr>
        <w:t>Ситуационные признаки.</w:t>
      </w:r>
    </w:p>
    <w:p w:rsidR="00EE1068" w:rsidRPr="00EE1068" w:rsidRDefault="00EE1068" w:rsidP="00EE1068">
      <w:pPr>
        <w:keepNext/>
        <w:tabs>
          <w:tab w:val="left" w:pos="360"/>
        </w:tabs>
        <w:spacing w:after="0" w:line="360" w:lineRule="auto"/>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br/>
        <w:t>Человек может решиться на самоубийство, если он:</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 xml:space="preserve">1.  Социально </w:t>
      </w:r>
      <w:proofErr w:type="gramStart"/>
      <w:r w:rsidRPr="00EE1068">
        <w:rPr>
          <w:rFonts w:ascii="Times New Roman" w:eastAsia="Times New Roman" w:hAnsi="Times New Roman" w:cs="Times New Roman"/>
          <w:color w:val="000000"/>
          <w:spacing w:val="-6"/>
          <w:sz w:val="28"/>
          <w:szCs w:val="28"/>
          <w:lang w:eastAsia="ru-RU"/>
        </w:rPr>
        <w:t>изолирован</w:t>
      </w:r>
      <w:proofErr w:type="gramEnd"/>
      <w:r w:rsidRPr="00EE1068">
        <w:rPr>
          <w:rFonts w:ascii="Times New Roman" w:eastAsia="Times New Roman" w:hAnsi="Times New Roman" w:cs="Times New Roman"/>
          <w:color w:val="000000"/>
          <w:spacing w:val="-6"/>
          <w:sz w:val="28"/>
          <w:szCs w:val="28"/>
          <w:lang w:eastAsia="ru-RU"/>
        </w:rPr>
        <w:t xml:space="preserve"> (не имеет друзей или имеет только одного друга), чувствует себя отверженным;</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2. Живет в нестабильном состоянии (серьезный кризис в семье, в отношениях к родителям или родителей друг с другом);</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 xml:space="preserve">3.  Ощущает себя жертвой насилия – физического, сексуального или эмоционального. </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4. Предпринимал попытку суицида ранее.</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5.  Имеет склонность к самоубийству вследствие того, что оно совершалось кем-то из друзей, знакомых или членов семьи.</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6.  Перенес тяжелую потерю (смерть кого-то из близких, развод родителей).</w:t>
      </w:r>
      <w:r w:rsidRPr="00EE1068">
        <w:rPr>
          <w:rFonts w:ascii="Times New Roman" w:eastAsia="Times New Roman" w:hAnsi="Times New Roman" w:cs="Times New Roman"/>
          <w:color w:val="000000"/>
          <w:spacing w:val="-6"/>
          <w:sz w:val="28"/>
          <w:szCs w:val="28"/>
          <w:lang w:eastAsia="ru-RU"/>
        </w:rPr>
        <w:br/>
      </w:r>
    </w:p>
    <w:p w:rsidR="00EE1068" w:rsidRPr="00EE1068" w:rsidRDefault="00EE1068" w:rsidP="00EE1068">
      <w:pPr>
        <w:widowControl w:val="0"/>
        <w:suppressAutoHyphens/>
        <w:spacing w:after="0" w:line="240" w:lineRule="auto"/>
        <w:rPr>
          <w:rFonts w:ascii="Times New Roman" w:eastAsia="Arial Unicode MS" w:hAnsi="Times New Roman" w:cs="Times New Roman"/>
          <w:kern w:val="1"/>
          <w:sz w:val="24"/>
          <w:szCs w:val="24"/>
          <w:lang w:eastAsia="ar-SA"/>
        </w:rPr>
      </w:pPr>
    </w:p>
    <w:p w:rsidR="00EE1068" w:rsidRPr="00EE1068" w:rsidRDefault="00EE1068" w:rsidP="00EE1068">
      <w:pPr>
        <w:jc w:val="center"/>
        <w:rPr>
          <w:rFonts w:ascii="Times New Roman" w:eastAsia="Times New Roman" w:hAnsi="Times New Roman" w:cs="Times New Roman"/>
          <w:b/>
          <w:sz w:val="24"/>
          <w:szCs w:val="24"/>
          <w:lang w:eastAsia="ru-RU"/>
        </w:rPr>
      </w:pPr>
      <w:r w:rsidRPr="00EE1068">
        <w:rPr>
          <w:rFonts w:ascii="Times New Roman" w:eastAsia="Times New Roman" w:hAnsi="Times New Roman" w:cs="Times New Roman"/>
          <w:b/>
          <w:sz w:val="24"/>
          <w:szCs w:val="24"/>
          <w:lang w:eastAsia="ru-RU"/>
        </w:rPr>
        <w:t>СТРАТЕГИЯ ПОМОЩИ</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lastRenderedPageBreak/>
        <w:t>2.ОБСУЖДАЙТЕ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5.ПОДЧЕРКИВАЙТЕ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rsidR="00EE1068" w:rsidRPr="00EE1068" w:rsidRDefault="00EE1068" w:rsidP="00EE1068">
      <w:pPr>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6.Если Вам необходимо уехать, назначьте четкое время встречи по возвращении. Можно использовать открытки, письма, телефонные звонки.</w:t>
      </w:r>
    </w:p>
    <w:p w:rsidR="00EE1068" w:rsidRPr="00EE1068" w:rsidRDefault="00EE1068" w:rsidP="00EE1068">
      <w:pPr>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7. Если вы чувствуете, что не в состоянии справиться самостоятельно, можете обратиться к школьному педагогу-психологу </w:t>
      </w:r>
      <w:proofErr w:type="spellStart"/>
      <w:r w:rsidRPr="00EE1068">
        <w:rPr>
          <w:rFonts w:ascii="Times New Roman" w:eastAsia="Times New Roman" w:hAnsi="Times New Roman" w:cs="Times New Roman"/>
          <w:sz w:val="28"/>
          <w:szCs w:val="28"/>
          <w:lang w:eastAsia="ru-RU"/>
        </w:rPr>
        <w:t>Поступовой</w:t>
      </w:r>
      <w:proofErr w:type="spellEnd"/>
      <w:r w:rsidRPr="00EE1068">
        <w:rPr>
          <w:rFonts w:ascii="Times New Roman" w:eastAsia="Times New Roman" w:hAnsi="Times New Roman" w:cs="Times New Roman"/>
          <w:sz w:val="28"/>
          <w:szCs w:val="28"/>
          <w:lang w:eastAsia="ru-RU"/>
        </w:rPr>
        <w:t xml:space="preserve"> И.М. за консультацией. </w:t>
      </w:r>
    </w:p>
    <w:p w:rsidR="00747C17" w:rsidRDefault="00747C17">
      <w:pPr>
        <w:rPr>
          <w:sz w:val="28"/>
          <w:szCs w:val="28"/>
        </w:rPr>
      </w:pPr>
    </w:p>
    <w:p w:rsidR="00EE1068" w:rsidRDefault="00EE1068">
      <w:pPr>
        <w:rPr>
          <w:sz w:val="28"/>
          <w:szCs w:val="28"/>
        </w:rPr>
      </w:pPr>
    </w:p>
    <w:p w:rsidR="00EE1068" w:rsidRDefault="00EE1068" w:rsidP="00EE1068">
      <w:pPr>
        <w:jc w:val="right"/>
        <w:rPr>
          <w:sz w:val="28"/>
          <w:szCs w:val="28"/>
        </w:rPr>
      </w:pPr>
      <w:r>
        <w:rPr>
          <w:sz w:val="28"/>
          <w:szCs w:val="28"/>
        </w:rPr>
        <w:t>Педагог-психолог</w:t>
      </w:r>
    </w:p>
    <w:p w:rsidR="00EE1068" w:rsidRPr="00EE1068" w:rsidRDefault="00EE1068" w:rsidP="00EE1068">
      <w:pPr>
        <w:jc w:val="right"/>
        <w:rPr>
          <w:sz w:val="28"/>
          <w:szCs w:val="28"/>
        </w:rPr>
      </w:pPr>
      <w:r>
        <w:rPr>
          <w:sz w:val="28"/>
          <w:szCs w:val="28"/>
        </w:rPr>
        <w:t>Поступова Ирина Михайловна</w:t>
      </w:r>
      <w:bookmarkStart w:id="0" w:name="_GoBack"/>
      <w:bookmarkEnd w:id="0"/>
    </w:p>
    <w:sectPr w:rsidR="00EE1068" w:rsidRPr="00EE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81"/>
    <w:multiLevelType w:val="hybridMultilevel"/>
    <w:tmpl w:val="129403B8"/>
    <w:lvl w:ilvl="0" w:tplc="943A1A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0A"/>
    <w:rsid w:val="00073F63"/>
    <w:rsid w:val="003A756D"/>
    <w:rsid w:val="003E380A"/>
    <w:rsid w:val="00747C17"/>
    <w:rsid w:val="00EE1068"/>
    <w:rsid w:val="00F3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5480</Characters>
  <Application>Microsoft Office Word</Application>
  <DocSecurity>0</DocSecurity>
  <Lines>45</Lines>
  <Paragraphs>12</Paragraphs>
  <ScaleCrop>false</ScaleCrop>
  <Company>Microsoft</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2016-09-08T14:07:00Z</dcterms:created>
  <dcterms:modified xsi:type="dcterms:W3CDTF">2016-09-08T14:13:00Z</dcterms:modified>
</cp:coreProperties>
</file>