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FD" w:rsidRDefault="00FB57FD" w:rsidP="00FB57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15</w:t>
      </w:r>
      <w:r w:rsidRPr="00992407">
        <w:rPr>
          <w:rFonts w:ascii="Times New Roman" w:hAnsi="Times New Roman" w:cs="Times New Roman"/>
          <w:b/>
          <w:sz w:val="28"/>
          <w:szCs w:val="28"/>
          <w:u w:val="single"/>
        </w:rPr>
        <w:t>.12.2022г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032"/>
        <w:gridCol w:w="5803"/>
      </w:tblGrid>
      <w:tr w:rsidR="00FB57FD" w:rsidTr="00DB041D">
        <w:tc>
          <w:tcPr>
            <w:tcW w:w="704" w:type="dxa"/>
          </w:tcPr>
          <w:p w:rsidR="00FB57FD" w:rsidRDefault="00FB57FD" w:rsidP="00DB041D">
            <w:r>
              <w:t>1</w:t>
            </w:r>
          </w:p>
        </w:tc>
        <w:tc>
          <w:tcPr>
            <w:tcW w:w="3402" w:type="dxa"/>
          </w:tcPr>
          <w:p w:rsidR="00FB57FD" w:rsidRDefault="00FB57FD" w:rsidP="00DB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FB57FD" w:rsidRDefault="00FB57FD" w:rsidP="00DB041D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4" w:history="1">
              <w:r w:rsidRPr="004002DB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l79526086425@yandex.ru</w:t>
              </w:r>
            </w:hyperlink>
          </w:p>
          <w:p w:rsidR="00FB57FD" w:rsidRPr="00CF5D72" w:rsidRDefault="00FB57FD" w:rsidP="00DB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B57FD" w:rsidRPr="00AF1122" w:rsidRDefault="00FB57FD" w:rsidP="00DB041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F1122">
              <w:rPr>
                <w:rFonts w:ascii="Times New Roman" w:hAnsi="Times New Roman" w:cs="Times New Roman"/>
              </w:rPr>
              <w:t xml:space="preserve">Строение и функции органов дыхания § 26 </w:t>
            </w:r>
            <w:proofErr w:type="gramStart"/>
            <w:r w:rsidRPr="00AF1122">
              <w:rPr>
                <w:rFonts w:ascii="Times New Roman" w:hAnsi="Times New Roman" w:cs="Times New Roman"/>
              </w:rPr>
              <w:t>повторить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заполнить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таблицу 1, 2</w:t>
            </w:r>
          </w:p>
          <w:p w:rsidR="00FB57FD" w:rsidRPr="00AF1122" w:rsidRDefault="00FB57FD" w:rsidP="00DB041D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FB57FD" w:rsidRPr="00AF1122" w:rsidRDefault="00FB57FD" w:rsidP="00DB041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F1122">
              <w:rPr>
                <w:rFonts w:ascii="Times New Roman" w:hAnsi="Times New Roman" w:cs="Times New Roman"/>
              </w:rPr>
              <w:t>Табл.1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1355"/>
              <w:gridCol w:w="1795"/>
              <w:gridCol w:w="1945"/>
            </w:tblGrid>
            <w:tr w:rsidR="00FB57FD" w:rsidRPr="00AF1122" w:rsidTr="00DB041D">
              <w:tc>
                <w:tcPr>
                  <w:tcW w:w="537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№ п/п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 xml:space="preserve">Орган дыхания </w:t>
                  </w:r>
                </w:p>
              </w:tc>
              <w:tc>
                <w:tcPr>
                  <w:tcW w:w="3475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Расположение в системе органов дыхания</w:t>
                  </w:r>
                </w:p>
              </w:tc>
              <w:tc>
                <w:tcPr>
                  <w:tcW w:w="4164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Выполняемая функция</w:t>
                  </w:r>
                </w:p>
              </w:tc>
            </w:tr>
            <w:tr w:rsidR="00FB57FD" w:rsidRPr="00AF1122" w:rsidTr="00DB041D">
              <w:tc>
                <w:tcPr>
                  <w:tcW w:w="537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1</w:t>
                  </w:r>
                </w:p>
              </w:tc>
              <w:tc>
                <w:tcPr>
                  <w:tcW w:w="2034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i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i/>
                      <w:color w:val="0C0C0C"/>
                      <w:w w:val="85"/>
                    </w:rPr>
                    <w:t>Пример</w:t>
                  </w:r>
                </w:p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Миндалины</w:t>
                  </w:r>
                </w:p>
              </w:tc>
              <w:tc>
                <w:tcPr>
                  <w:tcW w:w="3475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За мягким нёбом у входа в пищевод и гортань</w:t>
                  </w:r>
                </w:p>
              </w:tc>
              <w:tc>
                <w:tcPr>
                  <w:tcW w:w="4164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 xml:space="preserve">Защитная. </w:t>
                  </w:r>
                  <w:proofErr w:type="gramStart"/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Содержат  много</w:t>
                  </w:r>
                  <w:proofErr w:type="gramEnd"/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 xml:space="preserve"> лимфоцитов и фагоцитов. Способствуют задержанию и уничтожению микробов</w:t>
                  </w:r>
                </w:p>
              </w:tc>
            </w:tr>
          </w:tbl>
          <w:p w:rsidR="00FB57FD" w:rsidRPr="00AF1122" w:rsidRDefault="00FB57FD" w:rsidP="00DB041D">
            <w:pPr>
              <w:spacing w:line="228" w:lineRule="auto"/>
              <w:rPr>
                <w:rFonts w:ascii="Times New Roman" w:hAnsi="Times New Roman" w:cs="Times New Roman"/>
                <w:color w:val="0C0C0C"/>
                <w:w w:val="85"/>
              </w:rPr>
            </w:pPr>
          </w:p>
          <w:p w:rsidR="00FB57FD" w:rsidRPr="00AF1122" w:rsidRDefault="00FB57FD" w:rsidP="00DB041D">
            <w:pPr>
              <w:spacing w:line="228" w:lineRule="auto"/>
              <w:rPr>
                <w:rFonts w:ascii="Times New Roman" w:hAnsi="Times New Roman" w:cs="Times New Roman"/>
                <w:color w:val="0C0C0C"/>
                <w:w w:val="85"/>
              </w:rPr>
            </w:pPr>
            <w:r w:rsidRPr="00AF1122">
              <w:rPr>
                <w:rFonts w:ascii="Times New Roman" w:hAnsi="Times New Roman" w:cs="Times New Roman"/>
                <w:color w:val="0C0C0C"/>
                <w:w w:val="85"/>
              </w:rPr>
              <w:t xml:space="preserve">Табл.2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1195"/>
              <w:gridCol w:w="1195"/>
              <w:gridCol w:w="1428"/>
              <w:gridCol w:w="1364"/>
            </w:tblGrid>
            <w:tr w:rsidR="00FB57FD" w:rsidRPr="00AF1122" w:rsidTr="00DB041D">
              <w:tc>
                <w:tcPr>
                  <w:tcW w:w="490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 xml:space="preserve">№ 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Название заболевания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Очаг заболевания</w:t>
                  </w:r>
                </w:p>
              </w:tc>
              <w:tc>
                <w:tcPr>
                  <w:tcW w:w="3297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Признаки заболевания</w:t>
                  </w:r>
                </w:p>
              </w:tc>
              <w:tc>
                <w:tcPr>
                  <w:tcW w:w="3297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Меры профилактики</w:t>
                  </w:r>
                </w:p>
              </w:tc>
            </w:tr>
            <w:tr w:rsidR="00FB57FD" w:rsidRPr="00AF1122" w:rsidTr="00DB041D">
              <w:tc>
                <w:tcPr>
                  <w:tcW w:w="490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1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i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i/>
                      <w:color w:val="0C0C0C"/>
                      <w:w w:val="85"/>
                    </w:rPr>
                    <w:t>Пример</w:t>
                  </w:r>
                </w:p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proofErr w:type="spellStart"/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Тонзилит</w:t>
                  </w:r>
                  <w:proofErr w:type="spellEnd"/>
                </w:p>
              </w:tc>
              <w:tc>
                <w:tcPr>
                  <w:tcW w:w="1399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>миндалины</w:t>
                  </w:r>
                </w:p>
              </w:tc>
              <w:tc>
                <w:tcPr>
                  <w:tcW w:w="3297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  <w:r w:rsidRPr="00AF1122">
                    <w:rPr>
                      <w:rFonts w:ascii="Times New Roman" w:hAnsi="Times New Roman" w:cs="Times New Roman"/>
                      <w:color w:val="0C0C0C"/>
                      <w:w w:val="85"/>
                    </w:rPr>
                    <w:t xml:space="preserve">Отечность, болезненность, </w:t>
                  </w:r>
                </w:p>
              </w:tc>
              <w:tc>
                <w:tcPr>
                  <w:tcW w:w="3297" w:type="dxa"/>
                  <w:shd w:val="clear" w:color="auto" w:fill="auto"/>
                </w:tcPr>
                <w:p w:rsidR="00FB57FD" w:rsidRPr="00AF1122" w:rsidRDefault="00FB57FD" w:rsidP="00DB041D">
                  <w:pPr>
                    <w:spacing w:line="228" w:lineRule="auto"/>
                    <w:rPr>
                      <w:rFonts w:ascii="Times New Roman" w:hAnsi="Times New Roman" w:cs="Times New Roman"/>
                      <w:color w:val="0C0C0C"/>
                      <w:w w:val="85"/>
                    </w:rPr>
                  </w:pPr>
                </w:p>
              </w:tc>
            </w:tr>
          </w:tbl>
          <w:p w:rsidR="00FB57FD" w:rsidRDefault="00FB57FD" w:rsidP="00DB041D"/>
        </w:tc>
        <w:bookmarkStart w:id="0" w:name="_GoBack"/>
        <w:bookmarkEnd w:id="0"/>
      </w:tr>
      <w:tr w:rsidR="00FB57FD" w:rsidTr="00DB041D">
        <w:tc>
          <w:tcPr>
            <w:tcW w:w="704" w:type="dxa"/>
          </w:tcPr>
          <w:p w:rsidR="00FB57FD" w:rsidRDefault="00FB57FD" w:rsidP="00DB041D">
            <w:r>
              <w:t>2</w:t>
            </w:r>
          </w:p>
        </w:tc>
        <w:tc>
          <w:tcPr>
            <w:tcW w:w="3402" w:type="dxa"/>
          </w:tcPr>
          <w:p w:rsidR="00FB57FD" w:rsidRDefault="00FB57FD" w:rsidP="00DB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B57FD" w:rsidRDefault="00FB57FD" w:rsidP="00DB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E6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olga180862@mail.ru</w:t>
              </w:r>
            </w:hyperlink>
          </w:p>
          <w:p w:rsidR="00FB57FD" w:rsidRPr="00CF5D72" w:rsidRDefault="00FB57FD" w:rsidP="00DB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B57FD" w:rsidRDefault="00FB57FD" w:rsidP="00DB041D">
            <w:r w:rsidRPr="001C4693">
              <w:rPr>
                <w:rFonts w:ascii="Times New Roman" w:hAnsi="Times New Roman" w:cs="Times New Roman"/>
                <w:sz w:val="24"/>
                <w:szCs w:val="24"/>
              </w:rPr>
              <w:t>РЭШ, урок № 16, основная часть, изучить; п.56, 57, № 534, 536(б)</w:t>
            </w:r>
          </w:p>
        </w:tc>
      </w:tr>
      <w:tr w:rsidR="00FB57FD" w:rsidTr="00DB041D">
        <w:tc>
          <w:tcPr>
            <w:tcW w:w="704" w:type="dxa"/>
          </w:tcPr>
          <w:p w:rsidR="00FB57FD" w:rsidRDefault="00FB57FD" w:rsidP="00DB041D">
            <w:r>
              <w:t>3</w:t>
            </w:r>
          </w:p>
        </w:tc>
        <w:tc>
          <w:tcPr>
            <w:tcW w:w="3402" w:type="dxa"/>
          </w:tcPr>
          <w:p w:rsidR="00FB57FD" w:rsidRDefault="00FB57FD" w:rsidP="00DB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B57FD" w:rsidRPr="00FB57FD" w:rsidRDefault="00FB57FD" w:rsidP="00FB57FD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6" w:history="1">
              <w:r w:rsidRPr="008E66C6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pkorolyova@yandex.ru</w:t>
              </w:r>
            </w:hyperlink>
          </w:p>
        </w:tc>
        <w:tc>
          <w:tcPr>
            <w:tcW w:w="5239" w:type="dxa"/>
          </w:tcPr>
          <w:p w:rsidR="00FB57FD" w:rsidRDefault="00FB57FD" w:rsidP="00DB041D">
            <w:r>
              <w:rPr>
                <w:rFonts w:ascii="Times New Roman" w:hAnsi="Times New Roman" w:cs="Times New Roman"/>
                <w:sz w:val="24"/>
                <w:szCs w:val="24"/>
              </w:rPr>
              <w:t>стр. 165-170 читать, устно ответить на вопросы к стихотворению «Эти бедные селенья…»</w:t>
            </w:r>
          </w:p>
        </w:tc>
      </w:tr>
      <w:tr w:rsidR="00FB57FD" w:rsidTr="00DB041D">
        <w:tc>
          <w:tcPr>
            <w:tcW w:w="704" w:type="dxa"/>
          </w:tcPr>
          <w:p w:rsidR="00FB57FD" w:rsidRDefault="00FB57FD" w:rsidP="00DB041D">
            <w:r>
              <w:t>4</w:t>
            </w:r>
          </w:p>
        </w:tc>
        <w:tc>
          <w:tcPr>
            <w:tcW w:w="3402" w:type="dxa"/>
          </w:tcPr>
          <w:p w:rsidR="00FB57FD" w:rsidRDefault="00FB57FD" w:rsidP="00DB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B57FD" w:rsidRPr="00FB57FD" w:rsidRDefault="00FB57FD" w:rsidP="00FB57FD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7" w:history="1">
              <w:r w:rsidRPr="008E66C6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pkorolyova@yandex.ru</w:t>
              </w:r>
            </w:hyperlink>
          </w:p>
        </w:tc>
        <w:tc>
          <w:tcPr>
            <w:tcW w:w="5239" w:type="dxa"/>
          </w:tcPr>
          <w:p w:rsidR="00FB57FD" w:rsidRPr="00FB57FD" w:rsidRDefault="00FB57FD" w:rsidP="00DB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FD">
              <w:rPr>
                <w:rFonts w:ascii="Times New Roman" w:hAnsi="Times New Roman" w:cs="Times New Roman"/>
                <w:sz w:val="24"/>
                <w:szCs w:val="24"/>
              </w:rPr>
              <w:t>§ 38, стр. 117-118, упр. 216</w:t>
            </w:r>
          </w:p>
          <w:p w:rsidR="00FB57FD" w:rsidRPr="00FB57FD" w:rsidRDefault="00FB57FD" w:rsidP="00DB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FD" w:rsidTr="00DB041D">
        <w:tc>
          <w:tcPr>
            <w:tcW w:w="704" w:type="dxa"/>
          </w:tcPr>
          <w:p w:rsidR="00FB57FD" w:rsidRDefault="00FB57FD" w:rsidP="00DB041D">
            <w:r>
              <w:t>5</w:t>
            </w:r>
          </w:p>
        </w:tc>
        <w:tc>
          <w:tcPr>
            <w:tcW w:w="3402" w:type="dxa"/>
          </w:tcPr>
          <w:p w:rsidR="00FB57FD" w:rsidRDefault="00FB57FD" w:rsidP="00DB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FB57FD" w:rsidRPr="00AF1122" w:rsidRDefault="00FB57FD" w:rsidP="00DB041D">
            <w:pPr>
              <w:jc w:val="center"/>
            </w:pPr>
            <w:hyperlink r:id="rId8" w:history="1">
              <w:r w:rsidRPr="00CA323B">
                <w:rPr>
                  <w:rStyle w:val="a4"/>
                  <w:lang w:val="en-US"/>
                </w:rPr>
                <w:t>Pechcin</w:t>
              </w:r>
              <w:r w:rsidRPr="00AF1122">
                <w:rPr>
                  <w:rStyle w:val="a4"/>
                </w:rPr>
                <w:t>_</w:t>
              </w:r>
              <w:r w:rsidRPr="00CA323B">
                <w:rPr>
                  <w:rStyle w:val="a4"/>
                  <w:lang w:val="en-US"/>
                </w:rPr>
                <w:t>g</w:t>
              </w:r>
              <w:r w:rsidRPr="00AF1122">
                <w:rPr>
                  <w:rStyle w:val="a4"/>
                </w:rPr>
                <w:t>@</w:t>
              </w:r>
              <w:r w:rsidRPr="00CA323B">
                <w:rPr>
                  <w:rStyle w:val="a4"/>
                  <w:lang w:val="en-US"/>
                </w:rPr>
                <w:t>mail</w:t>
              </w:r>
              <w:r w:rsidRPr="00AF1122">
                <w:rPr>
                  <w:rStyle w:val="a4"/>
                </w:rPr>
                <w:t>.</w:t>
              </w:r>
              <w:proofErr w:type="spellStart"/>
              <w:r w:rsidRPr="00CA323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B57FD" w:rsidRPr="00CF5D72" w:rsidRDefault="00FB57FD" w:rsidP="00DB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B57FD" w:rsidRPr="00FB57FD" w:rsidRDefault="00FB57FD" w:rsidP="00DB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FD">
              <w:rPr>
                <w:rFonts w:ascii="Times New Roman" w:hAnsi="Times New Roman" w:cs="Times New Roman"/>
                <w:b/>
                <w:sz w:val="24"/>
                <w:szCs w:val="24"/>
              </w:rPr>
              <w:t>С. 82 №</w:t>
            </w:r>
            <w:proofErr w:type="gramStart"/>
            <w:r w:rsidRPr="00FB57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57FD">
              <w:rPr>
                <w:rFonts w:ascii="Times New Roman" w:hAnsi="Times New Roman" w:cs="Times New Roman"/>
                <w:sz w:val="24"/>
                <w:szCs w:val="24"/>
              </w:rPr>
              <w:t xml:space="preserve">  прочитать</w:t>
            </w:r>
            <w:proofErr w:type="gramEnd"/>
            <w:r w:rsidRPr="00FB57FD">
              <w:rPr>
                <w:rFonts w:ascii="Times New Roman" w:hAnsi="Times New Roman" w:cs="Times New Roman"/>
                <w:sz w:val="24"/>
                <w:szCs w:val="24"/>
              </w:rPr>
              <w:t xml:space="preserve">  и знать перевод </w:t>
            </w:r>
          </w:p>
          <w:p w:rsidR="00FB57FD" w:rsidRPr="00FB57FD" w:rsidRDefault="00FB57FD" w:rsidP="00DB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FD">
              <w:rPr>
                <w:rFonts w:ascii="Times New Roman" w:hAnsi="Times New Roman" w:cs="Times New Roman"/>
                <w:b/>
                <w:sz w:val="24"/>
                <w:szCs w:val="24"/>
              </w:rPr>
              <w:t>С. 83 № 3</w:t>
            </w:r>
            <w:r w:rsidRPr="00FB57FD">
              <w:rPr>
                <w:rFonts w:ascii="Times New Roman" w:hAnsi="Times New Roman" w:cs="Times New Roman"/>
                <w:sz w:val="24"/>
                <w:szCs w:val="24"/>
              </w:rPr>
              <w:t xml:space="preserve"> списать предложения в тетрадь, раскрыть скобки, выбрав нужное время</w:t>
            </w:r>
          </w:p>
        </w:tc>
      </w:tr>
      <w:tr w:rsidR="00FB57FD" w:rsidTr="00DB041D">
        <w:tc>
          <w:tcPr>
            <w:tcW w:w="704" w:type="dxa"/>
          </w:tcPr>
          <w:p w:rsidR="00FB57FD" w:rsidRDefault="00FB57FD" w:rsidP="00DB041D">
            <w:r>
              <w:t>6</w:t>
            </w:r>
          </w:p>
        </w:tc>
        <w:tc>
          <w:tcPr>
            <w:tcW w:w="3402" w:type="dxa"/>
          </w:tcPr>
          <w:p w:rsidR="00FB57FD" w:rsidRDefault="00FB57FD" w:rsidP="00DB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  <w:p w:rsidR="00FB57FD" w:rsidRPr="00CF5D72" w:rsidRDefault="00FB57FD" w:rsidP="00FB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E6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olga180862@mail.ru</w:t>
              </w:r>
            </w:hyperlink>
          </w:p>
        </w:tc>
        <w:tc>
          <w:tcPr>
            <w:tcW w:w="5239" w:type="dxa"/>
          </w:tcPr>
          <w:p w:rsidR="00FB57FD" w:rsidRPr="00FB57FD" w:rsidRDefault="00FB57FD" w:rsidP="00DB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FD">
              <w:rPr>
                <w:rFonts w:ascii="Times New Roman" w:hAnsi="Times New Roman" w:cs="Times New Roman"/>
                <w:sz w:val="24"/>
                <w:szCs w:val="24"/>
              </w:rPr>
              <w:t>П.22. Упражнения 1-3 после параграфа 22</w:t>
            </w:r>
          </w:p>
        </w:tc>
      </w:tr>
    </w:tbl>
    <w:p w:rsidR="008A6D9D" w:rsidRDefault="008A6D9D"/>
    <w:sectPr w:rsidR="008A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14"/>
    <w:rsid w:val="000A0714"/>
    <w:rsid w:val="008A6D9D"/>
    <w:rsid w:val="009C29A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1664"/>
  <w15:chartTrackingRefBased/>
  <w15:docId w15:val="{75348CBF-34CA-464A-8E2E-D4DCB6B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5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hcin_g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koroly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oroly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180862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79526086425@yandex.ru" TargetMode="External"/><Relationship Id="rId9" Type="http://schemas.openxmlformats.org/officeDocument/2006/relationships/hyperlink" Target="mailto:olga1808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2022-12-14T16:51:00Z</dcterms:created>
  <dcterms:modified xsi:type="dcterms:W3CDTF">2022-12-14T16:51:00Z</dcterms:modified>
</cp:coreProperties>
</file>